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78"/>
        <w:gridCol w:w="3943"/>
        <w:gridCol w:w="3493"/>
        <w:gridCol w:w="1283"/>
      </w:tblGrid>
      <w:tr w:rsidR="00255FA6" w:rsidRPr="00435E29" w:rsidTr="00435E29">
        <w:tc>
          <w:tcPr>
            <w:tcW w:w="671" w:type="dxa"/>
          </w:tcPr>
          <w:p w:rsidR="00255FA6" w:rsidRPr="00E623C7" w:rsidRDefault="00255FA6" w:rsidP="00255FA6">
            <w:pPr>
              <w:bidi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E623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ردیف</w:t>
            </w:r>
          </w:p>
        </w:tc>
        <w:tc>
          <w:tcPr>
            <w:tcW w:w="3943" w:type="dxa"/>
          </w:tcPr>
          <w:p w:rsidR="00255FA6" w:rsidRPr="00E623C7" w:rsidRDefault="00255FA6" w:rsidP="00255FA6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E623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شاخص</w:t>
            </w:r>
          </w:p>
        </w:tc>
        <w:tc>
          <w:tcPr>
            <w:tcW w:w="3493" w:type="dxa"/>
          </w:tcPr>
          <w:p w:rsidR="00255FA6" w:rsidRPr="00E623C7" w:rsidRDefault="00255FA6" w:rsidP="00255FA6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E623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فرمول</w:t>
            </w:r>
          </w:p>
        </w:tc>
        <w:tc>
          <w:tcPr>
            <w:tcW w:w="1243" w:type="dxa"/>
          </w:tcPr>
          <w:p w:rsidR="00255FA6" w:rsidRPr="00E623C7" w:rsidRDefault="00255FA6" w:rsidP="00255FA6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E623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مقدارشاخص</w:t>
            </w: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 w:colFirst="3" w:colLast="3"/>
            <w:r w:rsidRPr="00435E2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</w:t>
            </w:r>
            <w:r w:rsidR="008410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تخت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بستري فعال</w:t>
            </w: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تعدادكارشناسان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بیمارستان (در مدیریت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خدمات غذایی و مشاوره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ورژيم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درماني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کل تعدادتخت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بستري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فعال دربيمارستان(فرد به تخت)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 xml:space="preserve">تعداد جلسات کمیته تغذیه </w:t>
            </w: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تعداد جلسات کمیته تغذیه بیمارستان که در هر دوره 6 ماهه</w:t>
            </w: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محاسبه و اعلام می شود(عدد)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پوشش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بيماران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بستري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435E29">
              <w:rPr>
                <w:rFonts w:cs="B Nazanin"/>
                <w:sz w:val="24"/>
                <w:szCs w:val="24"/>
              </w:rPr>
              <w:t xml:space="preserve"> PICU/ ICU</w:t>
            </w: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تعدادپرونده </w:t>
            </w:r>
            <w:r w:rsidRPr="00435E29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بیماران غیر </w:t>
            </w:r>
            <w:r w:rsidRPr="00435E29">
              <w:rPr>
                <w:rFonts w:cs="B Nazanin"/>
                <w:sz w:val="24"/>
                <w:szCs w:val="24"/>
                <w:u w:val="single"/>
              </w:rPr>
              <w:t>NPO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 واجد فرم ارزیابی تخصصی تکمیل شدهدر</w:t>
            </w:r>
            <w:r w:rsidRPr="00435E29">
              <w:rPr>
                <w:rFonts w:cs="B Nazanin"/>
                <w:sz w:val="24"/>
                <w:szCs w:val="24"/>
              </w:rPr>
              <w:t>ICU</w:t>
            </w:r>
            <w:r w:rsidRPr="00435E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435E29">
              <w:rPr>
                <w:rFonts w:cs="B Nazanin"/>
                <w:sz w:val="24"/>
                <w:szCs w:val="24"/>
                <w:lang w:bidi="fa-IR"/>
              </w:rPr>
              <w:t xml:space="preserve"> PICU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بهكلتعداد پرونده های</w:t>
            </w:r>
            <w:r w:rsidRPr="00435E29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بیماران غیر </w:t>
            </w:r>
            <w:r w:rsidRPr="00435E29">
              <w:rPr>
                <w:rFonts w:cs="B Nazanin"/>
                <w:sz w:val="24"/>
                <w:szCs w:val="24"/>
                <w:u w:val="single"/>
              </w:rPr>
              <w:t>NPO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بخش های</w:t>
            </w:r>
            <w:r w:rsidRPr="00435E29">
              <w:rPr>
                <w:rFonts w:cs="B Nazanin"/>
                <w:sz w:val="24"/>
                <w:szCs w:val="24"/>
              </w:rPr>
              <w:t>ICU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5E29">
              <w:rPr>
                <w:rFonts w:cs="B Nazanin"/>
                <w:sz w:val="24"/>
                <w:szCs w:val="24"/>
                <w:lang w:bidi="fa-IR"/>
              </w:rPr>
              <w:t>PICU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 بيمارستان(درصد</w:t>
            </w:r>
            <w:r w:rsidRPr="00435E2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spacing w:line="36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پوشش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بيماران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بستری دربخش های کلیه، دیالیز و پیوند</w:t>
            </w: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تعدادپرونده های واجد فرم ارزیابی تخصصی تکمیل شده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 بخش های کلیه، دیالیز و پیوندبه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كل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تعداد پرونده های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بخش های کلیه، دیالیز و پیوندبيمارستان</w:t>
            </w:r>
            <w:r w:rsidRPr="00435E29">
              <w:rPr>
                <w:rFonts w:cs="B Nazanin"/>
                <w:sz w:val="24"/>
                <w:szCs w:val="24"/>
              </w:rPr>
              <w:t>)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435E2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پوشش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بيماران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بستری در بخش های سوختگی</w:t>
            </w: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تعدادپرونده های واجد فرم ارزیابی تخصصی تکمیل شده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ر بخش های سوختگی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كل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تعداد پرونده های بخش های سوختگی بيمارستان </w:t>
            </w:r>
            <w:r w:rsidRPr="00435E29">
              <w:rPr>
                <w:rFonts w:cs="B Nazanin"/>
                <w:sz w:val="24"/>
                <w:szCs w:val="24"/>
                <w:rtl/>
              </w:rPr>
              <w:t>(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435E2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پوشش استفاده از گاواژ تجاری برای بیماران بستری در </w:t>
            </w:r>
            <w:r w:rsidRPr="00435E29">
              <w:rPr>
                <w:rFonts w:cs="B Nazanin"/>
                <w:sz w:val="24"/>
                <w:szCs w:val="24"/>
              </w:rPr>
              <w:t>ICU</w:t>
            </w: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نسبت تعداد فرمولای تجاری آماده (محلول یا پودر) استفاده شده برای بیماران </w:t>
            </w:r>
            <w:r w:rsidRPr="00435E29">
              <w:rPr>
                <w:rFonts w:cs="B Nazanin"/>
                <w:sz w:val="24"/>
                <w:szCs w:val="24"/>
              </w:rPr>
              <w:t>ICU</w:t>
            </w:r>
            <w:r w:rsidRPr="00435E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کل بیمارانی که گاواژ برایشان تجویز شده است(درصد)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>پوشش استفاده از تر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ا</w:t>
            </w: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>لی های گرمخانه دار در کلیه بخش ها</w:t>
            </w:r>
          </w:p>
        </w:tc>
        <w:tc>
          <w:tcPr>
            <w:tcW w:w="349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 تعداد بخش های بیمارستان که برای حمل و توزیع غذای بیماران از تر</w:t>
            </w:r>
            <w:r w:rsidR="001522A1">
              <w:rPr>
                <w:rFonts w:cs="B Nazanin" w:hint="cs"/>
                <w:sz w:val="24"/>
                <w:szCs w:val="24"/>
                <w:rtl/>
              </w:rPr>
              <w:t>ا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لی های گرمخانه دار استفاده می کنند به  کل تعداد بخش های بیمارستان (درصد) 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43" w:type="dxa"/>
          </w:tcPr>
          <w:p w:rsidR="00435E29" w:rsidRPr="00435E29" w:rsidRDefault="00435E29" w:rsidP="00665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 xml:space="preserve">میزان بیماران </w:t>
            </w:r>
            <w:r w:rsidRPr="00435E29">
              <w:rPr>
                <w:rFonts w:ascii="Calibri" w:hAnsi="Calibri" w:cs="B Nazanin"/>
                <w:sz w:val="24"/>
                <w:szCs w:val="24"/>
                <w:rtl/>
              </w:rPr>
              <w:t xml:space="preserve">ترخیص شده </w:t>
            </w: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>طی</w:t>
            </w:r>
            <w:r w:rsidRPr="00435E29">
              <w:rPr>
                <w:rFonts w:ascii="Calibri" w:hAnsi="Calibri" w:cs="B Nazanin"/>
                <w:sz w:val="24"/>
                <w:szCs w:val="24"/>
                <w:rtl/>
              </w:rPr>
              <w:t xml:space="preserve">6ماه </w:t>
            </w:r>
            <w:r w:rsidR="00665EC6">
              <w:rPr>
                <w:rFonts w:ascii="Calibri" w:hAnsi="Calibri" w:cs="B Nazanin" w:hint="cs"/>
                <w:sz w:val="24"/>
                <w:szCs w:val="24"/>
                <w:rtl/>
              </w:rPr>
              <w:t>اول/دوم</w:t>
            </w: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 xml:space="preserve">که </w:t>
            </w:r>
            <w:r w:rsidRPr="00435E29">
              <w:rPr>
                <w:rFonts w:ascii="Calibri" w:hAnsi="Calibri" w:cs="B Nazanin"/>
                <w:sz w:val="24"/>
                <w:szCs w:val="24"/>
                <w:rtl/>
              </w:rPr>
              <w:t>مشاوره تغذیه شده و رژیم و برنامه غذایی دریافت نمود</w:t>
            </w:r>
            <w:r w:rsidRPr="00435E29">
              <w:rPr>
                <w:rFonts w:ascii="Calibri" w:hAnsi="Calibri" w:cs="B Nazanin" w:hint="cs"/>
                <w:sz w:val="24"/>
                <w:szCs w:val="24"/>
                <w:rtl/>
              </w:rPr>
              <w:t>ه اند</w:t>
            </w:r>
          </w:p>
        </w:tc>
        <w:tc>
          <w:tcPr>
            <w:tcW w:w="3493" w:type="dxa"/>
          </w:tcPr>
          <w:p w:rsidR="00435E29" w:rsidRPr="00435E29" w:rsidRDefault="00435E29" w:rsidP="00665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نسبت تعداد پرونده های 6 ماه </w:t>
            </w:r>
            <w:r w:rsidR="00665EC6">
              <w:rPr>
                <w:rFonts w:cs="B Nazanin" w:hint="cs"/>
                <w:sz w:val="24"/>
                <w:szCs w:val="24"/>
                <w:rtl/>
              </w:rPr>
              <w:t>اول/دوم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 بیماران ترخیص شده که دارای رژیم غذایی مکتوب تنظیم شده هستند به کل بیماران ترخیص شده در این مدت زمانی(درصد)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پوشش تکمیل فرم هاي ارزيابي اوليه تغذيه اي </w:t>
            </w:r>
          </w:p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نسبت تعداد بخش هایی که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 ارزيابي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اوليه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درآن ها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طبق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lastRenderedPageBreak/>
              <w:t>بطورکامل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ودرست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اجرا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ميشود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کل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Pr="00435E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بخش های بستری</w:t>
            </w:r>
            <w:r w:rsidRPr="00435E29">
              <w:rPr>
                <w:rFonts w:cs="B Nazanin"/>
                <w:sz w:val="24"/>
                <w:szCs w:val="24"/>
                <w:rtl/>
              </w:rPr>
              <w:t>(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435E29">
              <w:rPr>
                <w:rFonts w:cs="B Nazanin"/>
                <w:sz w:val="24"/>
                <w:szCs w:val="24"/>
                <w:rtl/>
              </w:rPr>
              <w:t>)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(قابل گزارشگیری از دفتر بهبود کیفیت)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tabs>
                <w:tab w:val="center" w:pos="259"/>
              </w:tabs>
              <w:bidi/>
              <w:spacing w:after="60"/>
              <w:rPr>
                <w:rFonts w:ascii="BLotus" w:cs="B Nazanin"/>
                <w:i/>
                <w:iCs/>
                <w:sz w:val="24"/>
                <w:szCs w:val="24"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میزان رضايتمندي بيماران از مشاوره تغذيه </w:t>
            </w:r>
          </w:p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مجموع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تعداد پاسخهاي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رضايت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بيماران</w:t>
            </w:r>
            <w:r w:rsidRPr="00435E29">
              <w:rPr>
                <w:rFonts w:cs="B Nazanin"/>
                <w:sz w:val="24"/>
                <w:szCs w:val="24"/>
              </w:rPr>
              <w:t>)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خوب و بلی</w:t>
            </w:r>
            <w:r w:rsidRPr="00435E29">
              <w:rPr>
                <w:rFonts w:cs="B Nazanin"/>
                <w:sz w:val="24"/>
                <w:szCs w:val="24"/>
                <w:rtl/>
              </w:rPr>
              <w:t>)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ازمجموع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سوالات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مشاوره تغذيه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کل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تعداد سوالات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پرسشنامه </w:t>
            </w:r>
            <w:r w:rsidRPr="00435E29">
              <w:rPr>
                <w:rFonts w:cs="B Nazanin"/>
                <w:sz w:val="24"/>
                <w:szCs w:val="24"/>
                <w:rtl/>
              </w:rPr>
              <w:t>(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435E29">
              <w:rPr>
                <w:rFonts w:cs="B Nazanin"/>
                <w:sz w:val="24"/>
                <w:szCs w:val="24"/>
                <w:rtl/>
              </w:rPr>
              <w:t>)</w:t>
            </w:r>
          </w:p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{مثال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درسنجشرضايتمندي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 20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بيمار</w:t>
            </w:r>
            <w:r w:rsidRPr="00435E29">
              <w:rPr>
                <w:rFonts w:cs="B Nazanin"/>
                <w:sz w:val="24"/>
                <w:szCs w:val="24"/>
                <w:rtl/>
              </w:rPr>
              <w:t>(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تکميل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 20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پرسشنامه24 سوالی سنجشرضايتمندي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که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جمعا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شامل</w:t>
            </w:r>
            <w:r w:rsidRPr="00435E29">
              <w:rPr>
                <w:rFonts w:cs="B Nazanin"/>
                <w:sz w:val="24"/>
                <w:szCs w:val="24"/>
                <w:rtl/>
              </w:rPr>
              <w:t>480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سوالميباشد،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 150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موردرضايتمندي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خوبيابلي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وبقيه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متوسط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ياضعيف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ياخيرارزيابي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اند،درصدرضايتمنديحدود</w:t>
            </w:r>
            <w:r w:rsidRPr="00435E29">
              <w:rPr>
                <w:rFonts w:cs="B Nazanin"/>
                <w:sz w:val="24"/>
                <w:szCs w:val="24"/>
                <w:rtl/>
              </w:rPr>
              <w:t xml:space="preserve"> 30%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ميباشد.}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435E29" w:rsidRPr="00435E29" w:rsidTr="00435E29">
        <w:tc>
          <w:tcPr>
            <w:tcW w:w="671" w:type="dxa"/>
          </w:tcPr>
          <w:p w:rsidR="00435E29" w:rsidRPr="00435E29" w:rsidRDefault="00435E29" w:rsidP="00435E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43" w:type="dxa"/>
          </w:tcPr>
          <w:p w:rsidR="00435E29" w:rsidRPr="00435E29" w:rsidRDefault="00435E29" w:rsidP="001522A1">
            <w:pPr>
              <w:tabs>
                <w:tab w:val="center" w:pos="259"/>
              </w:tabs>
              <w:bidi/>
              <w:spacing w:after="60"/>
              <w:rPr>
                <w:rFonts w:ascii="BLotus" w:cs="B Nazanin"/>
                <w:i/>
                <w:iCs/>
                <w:sz w:val="24"/>
                <w:szCs w:val="24"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میزان رضايتمندي بيماران از خدمات غذایی </w:t>
            </w:r>
          </w:p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3" w:type="dxa"/>
          </w:tcPr>
          <w:p w:rsidR="00435E29" w:rsidRPr="00435E29" w:rsidRDefault="00435E29" w:rsidP="00435E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35E29">
              <w:rPr>
                <w:rFonts w:cs="B Nazanin" w:hint="cs"/>
                <w:sz w:val="24"/>
                <w:szCs w:val="24"/>
                <w:rtl/>
              </w:rPr>
              <w:t>نسبت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مجموع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تعداد پاسخهاي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رضايت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بيماران </w:t>
            </w:r>
            <w:r w:rsidRPr="00435E29">
              <w:rPr>
                <w:rFonts w:cs="B Nazanin"/>
                <w:sz w:val="24"/>
                <w:szCs w:val="24"/>
              </w:rPr>
              <w:t>)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خوب و بلی</w:t>
            </w:r>
            <w:r w:rsidRPr="00435E29">
              <w:rPr>
                <w:rFonts w:cs="B Nazanin"/>
                <w:sz w:val="24"/>
                <w:szCs w:val="24"/>
                <w:rtl/>
              </w:rPr>
              <w:t>)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ازمجموع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سوالات مدیریت خدمات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8410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22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8410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کل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سوالات</w:t>
            </w:r>
            <w:r w:rsidR="00841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 xml:space="preserve">پرسشنامه </w:t>
            </w:r>
            <w:r w:rsidRPr="00435E29">
              <w:rPr>
                <w:rFonts w:cs="B Nazanin"/>
                <w:sz w:val="24"/>
                <w:szCs w:val="24"/>
                <w:rtl/>
              </w:rPr>
              <w:t>(</w:t>
            </w:r>
            <w:r w:rsidRPr="00435E29">
              <w:rPr>
                <w:rFonts w:cs="B Nazanin" w:hint="cs"/>
                <w:sz w:val="24"/>
                <w:szCs w:val="24"/>
                <w:rtl/>
              </w:rPr>
              <w:t>درصد)</w:t>
            </w:r>
          </w:p>
        </w:tc>
        <w:tc>
          <w:tcPr>
            <w:tcW w:w="1243" w:type="dxa"/>
          </w:tcPr>
          <w:p w:rsidR="00435E29" w:rsidRPr="0046679E" w:rsidRDefault="00435E29" w:rsidP="0046679E">
            <w:pPr>
              <w:bidi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bookmarkEnd w:id="0"/>
    </w:tbl>
    <w:p w:rsidR="00D210F8" w:rsidRDefault="00D210F8" w:rsidP="00255FA6">
      <w:pPr>
        <w:bidi/>
        <w:rPr>
          <w:rFonts w:cs="B Nazanin"/>
          <w:sz w:val="24"/>
          <w:szCs w:val="24"/>
          <w:rtl/>
        </w:rPr>
      </w:pPr>
    </w:p>
    <w:p w:rsidR="001522A1" w:rsidRDefault="00E623C7" w:rsidP="001522A1">
      <w:pPr>
        <w:bidi/>
        <w:rPr>
          <w:rFonts w:cs="B Nazanin"/>
          <w:b/>
          <w:bCs/>
          <w:sz w:val="24"/>
          <w:szCs w:val="24"/>
          <w:rtl/>
        </w:rPr>
      </w:pPr>
      <w:r w:rsidRPr="00E623C7">
        <w:rPr>
          <w:rFonts w:cs="B Nazanin" w:hint="cs"/>
          <w:b/>
          <w:bCs/>
          <w:sz w:val="24"/>
          <w:szCs w:val="24"/>
          <w:rtl/>
        </w:rPr>
        <w:t>کارشناس تغذیه                                                                                  سرپرست بیمارستان/مرکز آموزشی درمانی</w:t>
      </w:r>
    </w:p>
    <w:p w:rsidR="00E623C7" w:rsidRDefault="00E623C7" w:rsidP="00E623C7">
      <w:pPr>
        <w:bidi/>
        <w:rPr>
          <w:rFonts w:cs="B Nazanin"/>
          <w:b/>
          <w:bCs/>
          <w:sz w:val="24"/>
          <w:szCs w:val="24"/>
          <w:rtl/>
        </w:rPr>
      </w:pPr>
    </w:p>
    <w:p w:rsidR="00E623C7" w:rsidRPr="00E623C7" w:rsidRDefault="00E623C7" w:rsidP="00E623C7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امضاء                                                                                                                           امضاء</w:t>
      </w:r>
    </w:p>
    <w:sectPr w:rsidR="00E623C7" w:rsidRPr="00E623C7" w:rsidSect="007A4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76" w:rsidRDefault="00654276" w:rsidP="001522A1">
      <w:pPr>
        <w:spacing w:after="0" w:line="240" w:lineRule="auto"/>
      </w:pPr>
      <w:r>
        <w:separator/>
      </w:r>
    </w:p>
  </w:endnote>
  <w:endnote w:type="continuationSeparator" w:id="1">
    <w:p w:rsidR="00654276" w:rsidRDefault="00654276" w:rsidP="0015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76" w:rsidRDefault="00654276" w:rsidP="001522A1">
      <w:pPr>
        <w:spacing w:after="0" w:line="240" w:lineRule="auto"/>
      </w:pPr>
      <w:r>
        <w:separator/>
      </w:r>
    </w:p>
  </w:footnote>
  <w:footnote w:type="continuationSeparator" w:id="1">
    <w:p w:rsidR="00654276" w:rsidRDefault="00654276" w:rsidP="00152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1F7"/>
    <w:rsid w:val="001522A1"/>
    <w:rsid w:val="00255FA6"/>
    <w:rsid w:val="002A51F7"/>
    <w:rsid w:val="002F19C9"/>
    <w:rsid w:val="00435E29"/>
    <w:rsid w:val="004640A5"/>
    <w:rsid w:val="0046679E"/>
    <w:rsid w:val="005C4448"/>
    <w:rsid w:val="00654276"/>
    <w:rsid w:val="00665EC6"/>
    <w:rsid w:val="007A4167"/>
    <w:rsid w:val="0084107B"/>
    <w:rsid w:val="00C07CC2"/>
    <w:rsid w:val="00C94178"/>
    <w:rsid w:val="00CB04DE"/>
    <w:rsid w:val="00D210F8"/>
    <w:rsid w:val="00E6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52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A1"/>
  </w:style>
  <w:style w:type="paragraph" w:styleId="Footer">
    <w:name w:val="footer"/>
    <w:basedOn w:val="Normal"/>
    <w:link w:val="FooterChar"/>
    <w:uiPriority w:val="99"/>
    <w:unhideWhenUsed/>
    <w:rsid w:val="0015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m</cp:lastModifiedBy>
  <cp:revision>5</cp:revision>
  <dcterms:created xsi:type="dcterms:W3CDTF">2017-04-16T04:42:00Z</dcterms:created>
  <dcterms:modified xsi:type="dcterms:W3CDTF">2018-02-18T09:53:00Z</dcterms:modified>
</cp:coreProperties>
</file>